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64BBE8B" w14:textId="06651270" w:rsidR="005541AC" w:rsidRPr="0089020B" w:rsidRDefault="005541AC" w:rsidP="005541AC">
      <w:pPr>
        <w:spacing w:line="276" w:lineRule="auto"/>
        <w:ind w:left="360"/>
        <w:jc w:val="center"/>
        <w:outlineLvl w:val="0"/>
        <w:rPr>
          <w:rFonts w:asciiTheme="minorHAnsi" w:hAnsiTheme="minorHAnsi" w:cstheme="minorHAnsi"/>
          <w:b/>
          <w:i/>
          <w:color w:val="FF0000"/>
        </w:rPr>
      </w:pPr>
      <w:r w:rsidRPr="0089020B">
        <w:rPr>
          <w:rFonts w:asciiTheme="minorHAnsi" w:hAnsiTheme="minorHAnsi" w:cstheme="minorHAnsi"/>
          <w:b/>
          <w:i/>
          <w:color w:val="FF0000"/>
        </w:rPr>
        <w:t xml:space="preserve">„Wykonanie dokumentacji projektowej  oraz wymianę istniejącej linii napowietrznej </w:t>
      </w:r>
      <w:proofErr w:type="spellStart"/>
      <w:r w:rsidRPr="0089020B">
        <w:rPr>
          <w:rFonts w:asciiTheme="minorHAnsi" w:hAnsiTheme="minorHAnsi" w:cstheme="minorHAnsi"/>
          <w:b/>
          <w:i/>
          <w:color w:val="FF0000"/>
        </w:rPr>
        <w:t>nn</w:t>
      </w:r>
      <w:proofErr w:type="spellEnd"/>
      <w:r w:rsidRPr="0089020B">
        <w:rPr>
          <w:rFonts w:asciiTheme="minorHAnsi" w:hAnsiTheme="minorHAnsi" w:cstheme="minorHAnsi"/>
          <w:b/>
          <w:i/>
          <w:color w:val="FF0000"/>
        </w:rPr>
        <w:t xml:space="preserve"> wraz przyłączami </w:t>
      </w:r>
      <w:proofErr w:type="spellStart"/>
      <w:r w:rsidRPr="0089020B">
        <w:rPr>
          <w:rFonts w:asciiTheme="minorHAnsi" w:hAnsiTheme="minorHAnsi" w:cstheme="minorHAnsi"/>
          <w:b/>
          <w:i/>
          <w:color w:val="FF0000"/>
        </w:rPr>
        <w:t>nn</w:t>
      </w:r>
      <w:proofErr w:type="spellEnd"/>
      <w:r w:rsidRPr="0089020B">
        <w:rPr>
          <w:rFonts w:asciiTheme="minorHAnsi" w:hAnsiTheme="minorHAnsi" w:cstheme="minorHAnsi"/>
          <w:b/>
          <w:i/>
          <w:color w:val="FF0000"/>
        </w:rPr>
        <w:t xml:space="preserve"> na terenie Rejonu Energetycznego </w:t>
      </w:r>
      <w:r>
        <w:rPr>
          <w:rFonts w:asciiTheme="minorHAnsi" w:hAnsiTheme="minorHAnsi" w:cstheme="minorHAnsi"/>
          <w:b/>
          <w:i/>
          <w:color w:val="FF0000"/>
        </w:rPr>
        <w:t xml:space="preserve">Tomaszów Mazowiecki </w:t>
      </w:r>
      <w:r w:rsidRPr="0089020B">
        <w:rPr>
          <w:rFonts w:asciiTheme="minorHAnsi" w:hAnsiTheme="minorHAnsi" w:cstheme="minorHAnsi"/>
          <w:b/>
          <w:i/>
          <w:color w:val="FF0000"/>
        </w:rPr>
        <w:t>/</w:t>
      </w:r>
      <w:r>
        <w:rPr>
          <w:rFonts w:asciiTheme="minorHAnsi" w:hAnsiTheme="minorHAnsi" w:cstheme="minorHAnsi"/>
          <w:b/>
          <w:i/>
          <w:color w:val="FF0000"/>
        </w:rPr>
        <w:t xml:space="preserve"> </w:t>
      </w:r>
      <w:r w:rsidRPr="0089020B">
        <w:rPr>
          <w:rFonts w:asciiTheme="minorHAnsi" w:hAnsiTheme="minorHAnsi" w:cstheme="minorHAnsi"/>
          <w:b/>
          <w:i/>
          <w:color w:val="FF0000"/>
        </w:rPr>
        <w:t>(gmin</w:t>
      </w:r>
      <w:r>
        <w:rPr>
          <w:rFonts w:asciiTheme="minorHAnsi" w:hAnsiTheme="minorHAnsi" w:cstheme="minorHAnsi"/>
          <w:b/>
          <w:i/>
          <w:color w:val="FF0000"/>
        </w:rPr>
        <w:t xml:space="preserve">a </w:t>
      </w:r>
      <w:r w:rsidR="00A63A92">
        <w:rPr>
          <w:rFonts w:asciiTheme="minorHAnsi" w:hAnsiTheme="minorHAnsi" w:cstheme="minorHAnsi"/>
          <w:b/>
          <w:i/>
          <w:color w:val="FF0000"/>
        </w:rPr>
        <w:t>Rzeczyca</w:t>
      </w:r>
      <w:r w:rsidRPr="0089020B">
        <w:rPr>
          <w:rFonts w:asciiTheme="minorHAnsi" w:hAnsiTheme="minorHAnsi" w:cstheme="minorHAnsi"/>
          <w:b/>
          <w:i/>
          <w:color w:val="FF0000"/>
        </w:rPr>
        <w:t>)”</w:t>
      </w:r>
    </w:p>
    <w:p w14:paraId="72D98581" w14:textId="77777777" w:rsidR="005541AC" w:rsidRDefault="005541AC" w:rsidP="005541AC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52E11D7A" w:rsidR="001172DA" w:rsidRPr="00F763F1" w:rsidRDefault="00A63A92" w:rsidP="005541AC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 xml:space="preserve">Wykonanie dokumentacji projektowej oraz wymiana istniejącej linii napowietrznej </w:t>
      </w:r>
      <w:proofErr w:type="spellStart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>nN</w:t>
      </w:r>
      <w:proofErr w:type="spellEnd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 xml:space="preserve"> wraz przyłączami napowietrznymi </w:t>
      </w:r>
      <w:proofErr w:type="spellStart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>nN</w:t>
      </w:r>
      <w:proofErr w:type="spellEnd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 xml:space="preserve"> na terenie Rejonu Energetycznego Tomaszów Mazowiecki (Rzeczyca, obręb stacji 6-0333).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553B011C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A63A92" w:rsidRPr="00A63A92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A63A92" w:rsidRPr="00A63A92">
        <w:rPr>
          <w:rFonts w:ascii="Verdana" w:hAnsi="Verdana" w:cs="Calibri"/>
          <w:b/>
          <w:color w:val="FF0000"/>
          <w:sz w:val="18"/>
          <w:szCs w:val="18"/>
        </w:rPr>
        <w:t xml:space="preserve"> 4x120 mm2 /</w:t>
      </w:r>
      <w:r w:rsidR="00A63A92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</w:t>
      </w:r>
      <w:r w:rsidR="006F3427">
        <w:rPr>
          <w:rFonts w:ascii="Verdana" w:hAnsi="Verdana" w:cs="Calibri"/>
          <w:b/>
          <w:color w:val="FF0000"/>
          <w:sz w:val="18"/>
          <w:szCs w:val="18"/>
        </w:rPr>
        <w:t>95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D01883B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5541AC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5541AC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E57214F" w14:textId="56A0A68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3F1595">
            <w:rPr>
              <w:rFonts w:asciiTheme="majorHAnsi" w:hAnsiTheme="majorHAnsi"/>
              <w:color w:val="000000" w:themeColor="text1"/>
              <w:sz w:val="14"/>
              <w:szCs w:val="18"/>
            </w:rPr>
            <w:t>4376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79C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2A45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01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2B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1595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5D3F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1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D5F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5624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3427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0143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53DA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8AA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3A92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1C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BFB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0CC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5C42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0996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część 3.docx</dmsv2BaseFileName>
    <dmsv2BaseDisplayName xmlns="http://schemas.microsoft.com/sharepoint/v3">Załącznik nr 1.3  do SWZ część 3</dmsv2BaseDisplayName>
    <dmsv2SWPP2ObjectNumber xmlns="http://schemas.microsoft.com/sharepoint/v3">POST/DYS/OLD/GZ/04376/2025                        </dmsv2SWPP2ObjectNumber>
    <dmsv2SWPP2SumMD5 xmlns="http://schemas.microsoft.com/sharepoint/v3">277749cb7fa90573067e8f684871a0c5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23914496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JEUP5JKVCYQC-1440096624-14742</_dlc_DocId>
    <_dlc_DocIdUrl xmlns="a19cb1c7-c5c7-46d4-85ae-d83685407bba">
      <Url>https://swpp2.dms.gkpge.pl/sites/41/_layouts/15/DocIdRedir.aspx?ID=JEUP5JKVCYQC-1440096624-14742</Url>
      <Description>JEUP5JKVCYQC-1440096624-14742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FF26E578-22D8-475B-9747-C038F51083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1560</Words>
  <Characters>10981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2025-12-04T06:18:00Z</dcterms:created>
  <dcterms:modified xsi:type="dcterms:W3CDTF">2025-12-04T06:19:00Z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ef39da80-e8ec-4438-936c-b038f71629a9</vt:lpwstr>
  </property>
</Properties>
</file>